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B658F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B658F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B658F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B658F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B658F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bookmarkStart w:id="0" w:name="_Hlk195256348"/>
      <w:tr w:rsidR="002216B1" w:rsidRPr="00E6162B" w14:paraId="1DF9297C" w14:textId="77777777" w:rsidTr="00B658F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2209F94" w:rsidR="002216B1" w:rsidRPr="00E6162B" w:rsidRDefault="00FB07E2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b/>
                  <w:color w:val="0070C0"/>
                  <w:sz w:val="36"/>
                  <w:szCs w:val="36"/>
                </w:rPr>
                <w:alias w:val="Przedmiot postępowania"/>
                <w:tag w:val=""/>
                <w:id w:val="949813240"/>
                <w:placeholder>
                  <w:docPart w:val="C39163E9A1694F80B9A1D789C70E1E3A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BA64F1" w:rsidRPr="00BA444B">
                  <w:rPr>
                    <w:rFonts w:asciiTheme="minorHAnsi" w:hAnsiTheme="minorHAnsi"/>
                    <w:b/>
                    <w:color w:val="0070C0"/>
                    <w:sz w:val="36"/>
                    <w:szCs w:val="36"/>
                  </w:rPr>
                  <w:t xml:space="preserve">Rozbudowa istniejącej stacji jednotransformatorowej 110/15 </w:t>
                </w:r>
                <w:proofErr w:type="spellStart"/>
                <w:r w:rsidR="00BA64F1" w:rsidRPr="00BA444B">
                  <w:rPr>
                    <w:rFonts w:asciiTheme="minorHAnsi" w:hAnsiTheme="minorHAnsi"/>
                    <w:b/>
                    <w:color w:val="0070C0"/>
                    <w:sz w:val="36"/>
                    <w:szCs w:val="36"/>
                  </w:rPr>
                  <w:t>kV</w:t>
                </w:r>
                <w:proofErr w:type="spellEnd"/>
                <w:r w:rsidR="00BA64F1" w:rsidRPr="00BA444B">
                  <w:rPr>
                    <w:rFonts w:asciiTheme="minorHAnsi" w:hAnsiTheme="minorHAnsi"/>
                    <w:b/>
                    <w:color w:val="0070C0"/>
                    <w:sz w:val="36"/>
                    <w:szCs w:val="36"/>
                  </w:rPr>
                  <w:t xml:space="preserve"> Wałcz Północ [WLP] do funkcji stacji dwutransformatorowej, S-2018-04735</w:t>
                </w:r>
              </w:sdtContent>
            </w:sdt>
            <w:bookmarkEnd w:id="0"/>
          </w:p>
        </w:tc>
      </w:tr>
      <w:tr w:rsidR="002216B1" w:rsidRPr="00E6162B" w14:paraId="2C98A4EA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AC5A30" w14:paraId="24F1F53D" w14:textId="77777777" w:rsidTr="00A73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B29B1C" w14:textId="77777777" w:rsidR="00B658FA" w:rsidRDefault="00B658FA" w:rsidP="00B658FA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tym: </w:t>
            </w:r>
          </w:p>
          <w:p w14:paraId="164D0CD5" w14:textId="4910D07C" w:rsidR="00B658FA" w:rsidRPr="00B658FA" w:rsidRDefault="00B658FA" w:rsidP="00B658FA">
            <w:pPr>
              <w:pStyle w:val="Akapitzlist"/>
              <w:widowControl w:val="0"/>
              <w:numPr>
                <w:ilvl w:val="1"/>
                <w:numId w:val="20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Wykonanie </w:t>
            </w:r>
            <w:r w:rsidRPr="00B658FA">
              <w:rPr>
                <w:b/>
                <w:bCs/>
                <w:sz w:val="20"/>
                <w:szCs w:val="20"/>
              </w:rPr>
              <w:t>dokumentacj</w:t>
            </w:r>
            <w:r>
              <w:rPr>
                <w:b/>
                <w:bCs/>
                <w:sz w:val="20"/>
                <w:szCs w:val="20"/>
              </w:rPr>
              <w:t>i</w:t>
            </w:r>
            <w:r w:rsidRPr="00B658FA">
              <w:rPr>
                <w:b/>
                <w:bCs/>
                <w:sz w:val="20"/>
                <w:szCs w:val="20"/>
              </w:rPr>
              <w:t xml:space="preserve"> projektow</w:t>
            </w:r>
            <w:r>
              <w:rPr>
                <w:b/>
                <w:bCs/>
                <w:sz w:val="20"/>
                <w:szCs w:val="20"/>
              </w:rPr>
              <w:t>ej</w:t>
            </w:r>
          </w:p>
        </w:tc>
      </w:tr>
      <w:tr w:rsidR="00B658FA" w:rsidRPr="00AC5A30" w14:paraId="2A07BAD2" w14:textId="77777777" w:rsidTr="00A7396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9DEED" w14:textId="77777777" w:rsidR="00B658FA" w:rsidRPr="00AC5A30" w:rsidRDefault="00B658FA" w:rsidP="00A7396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A2C07" w14:textId="77777777" w:rsidR="00B658FA" w:rsidRPr="00AC5A30" w:rsidRDefault="00B658FA" w:rsidP="00A73961">
            <w:pPr>
              <w:widowControl w:val="0"/>
              <w:rPr>
                <w:sz w:val="20"/>
                <w:szCs w:val="20"/>
              </w:rPr>
            </w:pPr>
            <w:permStart w:id="56217331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56217331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AC5A30" w14:paraId="3291CC74" w14:textId="77777777" w:rsidTr="00A7396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6DF90" w14:textId="77777777" w:rsidR="00B658FA" w:rsidRPr="00AC5A30" w:rsidRDefault="00B658FA" w:rsidP="00A7396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B3F8E" w14:textId="77777777" w:rsidR="00B658FA" w:rsidRPr="00AC5A30" w:rsidRDefault="00B658FA" w:rsidP="00A73961">
            <w:pPr>
              <w:widowControl w:val="0"/>
              <w:rPr>
                <w:sz w:val="20"/>
                <w:szCs w:val="20"/>
              </w:rPr>
            </w:pPr>
            <w:permStart w:id="1132479327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132479327"/>
          </w:p>
        </w:tc>
      </w:tr>
      <w:tr w:rsidR="00B658FA" w:rsidRPr="00B801C7" w14:paraId="08A57244" w14:textId="77777777" w:rsidTr="00A7396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5BE1" w14:textId="77777777" w:rsidR="00B658FA" w:rsidRPr="00B801C7" w:rsidRDefault="00B658FA" w:rsidP="00A73961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A8321" w14:textId="77777777" w:rsidR="00B658FA" w:rsidRPr="00B801C7" w:rsidRDefault="00B658FA" w:rsidP="00A73961">
            <w:pPr>
              <w:widowControl w:val="0"/>
              <w:rPr>
                <w:sz w:val="20"/>
                <w:szCs w:val="20"/>
              </w:rPr>
            </w:pPr>
            <w:permStart w:id="166745518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166745518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E6162B" w14:paraId="18FE7B8A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F4BE" w14:textId="77777777" w:rsidR="00B658FA" w:rsidRPr="00B801C7" w:rsidRDefault="00B658FA" w:rsidP="001E085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5EEFF" w14:textId="77777777" w:rsidR="00B658FA" w:rsidRPr="00B801C7" w:rsidRDefault="00B658FA" w:rsidP="001E085D">
            <w:pPr>
              <w:widowControl w:val="0"/>
              <w:rPr>
                <w:sz w:val="20"/>
                <w:szCs w:val="20"/>
              </w:rPr>
            </w:pPr>
          </w:p>
        </w:tc>
      </w:tr>
      <w:tr w:rsidR="001E085D" w:rsidRPr="00E6162B" w14:paraId="6EEC2567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21E6B" w14:textId="77777777" w:rsidR="00B658FA" w:rsidRPr="001D33E2" w:rsidRDefault="00B658FA" w:rsidP="00B658F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D33E2">
              <w:rPr>
                <w:b/>
                <w:sz w:val="20"/>
                <w:szCs w:val="20"/>
              </w:rPr>
              <w:t>UWAGA</w:t>
            </w:r>
          </w:p>
          <w:p w14:paraId="6F7CECB7" w14:textId="2D5C8080" w:rsidR="00B658FA" w:rsidRDefault="00B658FA" w:rsidP="00B658FA">
            <w:pPr>
              <w:widowControl w:val="0"/>
              <w:ind w:left="351"/>
              <w:rPr>
                <w:b/>
                <w:sz w:val="20"/>
                <w:szCs w:val="20"/>
              </w:rPr>
            </w:pPr>
            <w:r w:rsidRPr="001D33E2">
              <w:rPr>
                <w:b/>
                <w:sz w:val="20"/>
                <w:szCs w:val="20"/>
              </w:rPr>
              <w:t xml:space="preserve">Cena za wykonanie dokumentacji projektowej (pozycja 1.1) nie może przekraczać </w:t>
            </w:r>
            <w:r w:rsidR="00BA64F1">
              <w:rPr>
                <w:b/>
                <w:sz w:val="20"/>
                <w:szCs w:val="20"/>
              </w:rPr>
              <w:t>10</w:t>
            </w:r>
            <w:r w:rsidRPr="001D33E2">
              <w:rPr>
                <w:b/>
                <w:sz w:val="20"/>
                <w:szCs w:val="20"/>
              </w:rPr>
              <w:t xml:space="preserve"> % ceny ryczałtowej wskazanej w pkt 1.</w:t>
            </w:r>
          </w:p>
          <w:p w14:paraId="4D060392" w14:textId="77777777" w:rsidR="00B658FA" w:rsidRDefault="00B658FA" w:rsidP="00B658FA">
            <w:pPr>
              <w:widowControl w:val="0"/>
              <w:ind w:left="494" w:hanging="142"/>
              <w:rPr>
                <w:sz w:val="20"/>
                <w:szCs w:val="20"/>
              </w:rPr>
            </w:pPr>
          </w:p>
          <w:p w14:paraId="7C414475" w14:textId="41B8F432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 xml:space="preserve">W przypadku rozbieżności pomiędzy ceną podaną cyframi i słownie, Zamawiający dokona stosownej </w:t>
            </w:r>
            <w:r w:rsidRPr="00EA4D12">
              <w:rPr>
                <w:i/>
                <w:iCs/>
                <w:sz w:val="20"/>
                <w:szCs w:val="20"/>
              </w:rPr>
              <w:lastRenderedPageBreak/>
              <w:t>korekty ceny i przyjmie cenę podaną cyframi</w:t>
            </w:r>
          </w:p>
        </w:tc>
      </w:tr>
      <w:tr w:rsidR="004171D7" w:rsidRPr="00DD0D78" w14:paraId="24673C60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C94A6B"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 w:rsidR="00C94A6B"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ECA8" w14:textId="418058F0" w:rsidR="0060423A" w:rsidRDefault="00BF4AC0" w:rsidP="002B6E0D">
    <w:pPr>
      <w:pStyle w:val="Stopka"/>
      <w:spacing w:after="60"/>
      <w:jc w:val="center"/>
    </w:pPr>
    <w:r>
      <w:rPr>
        <w:noProof/>
      </w:rPr>
      <w:drawing>
        <wp:inline distT="0" distB="0" distL="0" distR="0" wp14:anchorId="73E0CA4C" wp14:editId="5468D6D3">
          <wp:extent cx="4035112" cy="576000"/>
          <wp:effectExtent l="0" t="0" r="3810" b="0"/>
          <wp:docPr id="174905035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050357" name="Obraz 1" descr="Obraz zawierający tekst, zrzut ekranu, Czcionka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35112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49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F4AC0" w14:paraId="14395F03" w14:textId="77777777" w:rsidTr="00D61D9B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5F6E61" w14:textId="77777777" w:rsidR="00BF4AC0" w:rsidRPr="00375196" w:rsidRDefault="00BF4AC0" w:rsidP="00BF4AC0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1A6FA1" w14:textId="77777777" w:rsidR="00BF4AC0" w:rsidRDefault="00BF4AC0" w:rsidP="00BF4A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DB928D0" w14:textId="77777777" w:rsidR="00BF4AC0" w:rsidRPr="00BF4AC0" w:rsidRDefault="00BF4AC0" w:rsidP="00BF4AC0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3F21D154" w:rsidR="0060423A" w:rsidRDefault="00B658F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658FA">
            <w:rPr>
              <w:b/>
              <w:bCs/>
              <w:spacing w:val="-20"/>
              <w:sz w:val="20"/>
              <w:szCs w:val="20"/>
            </w:rPr>
            <w:t>RPUZ/P/</w:t>
          </w:r>
          <w:r w:rsidR="00BA64F1">
            <w:rPr>
              <w:b/>
              <w:bCs/>
              <w:spacing w:val="-20"/>
              <w:sz w:val="20"/>
              <w:szCs w:val="20"/>
            </w:rPr>
            <w:t>0384</w:t>
          </w:r>
          <w:r w:rsidRPr="00B658FA">
            <w:rPr>
              <w:b/>
              <w:bCs/>
              <w:spacing w:val="-20"/>
              <w:sz w:val="20"/>
              <w:szCs w:val="20"/>
            </w:rPr>
            <w:t>/2025/OD/ZIR/RI</w:t>
          </w:r>
        </w:p>
      </w:tc>
    </w:tr>
    <w:bookmarkEnd w:id="3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12E4014"/>
    <w:multiLevelType w:val="multilevel"/>
    <w:tmpl w:val="1F905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2160"/>
      </w:pPr>
      <w:rPr>
        <w:rFonts w:hint="default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15543">
    <w:abstractNumId w:val="9"/>
  </w:num>
  <w:num w:numId="2" w16cid:durableId="1340427926">
    <w:abstractNumId w:val="14"/>
  </w:num>
  <w:num w:numId="3" w16cid:durableId="313725902">
    <w:abstractNumId w:val="3"/>
  </w:num>
  <w:num w:numId="4" w16cid:durableId="406810637">
    <w:abstractNumId w:val="15"/>
  </w:num>
  <w:num w:numId="5" w16cid:durableId="1110706447">
    <w:abstractNumId w:val="11"/>
  </w:num>
  <w:num w:numId="6" w16cid:durableId="285934070">
    <w:abstractNumId w:val="6"/>
  </w:num>
  <w:num w:numId="7" w16cid:durableId="1680349941">
    <w:abstractNumId w:val="0"/>
  </w:num>
  <w:num w:numId="8" w16cid:durableId="1775009577">
    <w:abstractNumId w:val="10"/>
  </w:num>
  <w:num w:numId="9" w16cid:durableId="946739798">
    <w:abstractNumId w:val="16"/>
  </w:num>
  <w:num w:numId="10" w16cid:durableId="843937004">
    <w:abstractNumId w:val="18"/>
  </w:num>
  <w:num w:numId="11" w16cid:durableId="415131124">
    <w:abstractNumId w:val="4"/>
  </w:num>
  <w:num w:numId="12" w16cid:durableId="5061762">
    <w:abstractNumId w:val="1"/>
  </w:num>
  <w:num w:numId="13" w16cid:durableId="2009019136">
    <w:abstractNumId w:val="7"/>
  </w:num>
  <w:num w:numId="14" w16cid:durableId="414713968">
    <w:abstractNumId w:val="2"/>
  </w:num>
  <w:num w:numId="15" w16cid:durableId="1363238883">
    <w:abstractNumId w:val="13"/>
  </w:num>
  <w:num w:numId="16" w16cid:durableId="1585067187">
    <w:abstractNumId w:val="5"/>
  </w:num>
  <w:num w:numId="17" w16cid:durableId="1932425444">
    <w:abstractNumId w:val="8"/>
  </w:num>
  <w:num w:numId="18" w16cid:durableId="1185053155">
    <w:abstractNumId w:val="19"/>
  </w:num>
  <w:num w:numId="19" w16cid:durableId="1399085244">
    <w:abstractNumId w:val="12"/>
  </w:num>
  <w:num w:numId="20" w16cid:durableId="2084140895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0D6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2EC0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3E2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B6E0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AD9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537F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B7311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0EA5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46DE7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69DF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0EB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2B4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3AE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8FA"/>
    <w:rsid w:val="00B65E76"/>
    <w:rsid w:val="00B70F80"/>
    <w:rsid w:val="00B73B6C"/>
    <w:rsid w:val="00B76D62"/>
    <w:rsid w:val="00B801C7"/>
    <w:rsid w:val="00B8139A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4F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BF4AC0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2C5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5AAF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C66"/>
    <w:rsid w:val="00EA0FB9"/>
    <w:rsid w:val="00EA2D49"/>
    <w:rsid w:val="00EA38A7"/>
    <w:rsid w:val="00EA4F87"/>
    <w:rsid w:val="00EA5A61"/>
    <w:rsid w:val="00EA791B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07E2"/>
    <w:rsid w:val="00FB24C7"/>
    <w:rsid w:val="00FB47EA"/>
    <w:rsid w:val="00FB4ECC"/>
    <w:rsid w:val="00FB51D8"/>
    <w:rsid w:val="00FC3C76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BA64F1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9163E9A1694F80B9A1D789C70E1E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733EB1-7B83-42E5-853C-6D51358B6D60}"/>
      </w:docPartPr>
      <w:docPartBody>
        <w:p w:rsidR="00210046" w:rsidRDefault="00210046" w:rsidP="00210046">
          <w:pPr>
            <w:pStyle w:val="C39163E9A1694F80B9A1D789C70E1E3A"/>
          </w:pPr>
          <w:r w:rsidRPr="00D02A2C">
            <w:rPr>
              <w:rStyle w:val="Tekstzastpczy"/>
            </w:rPr>
            <w:t>[</w:t>
          </w:r>
          <w:r>
            <w:rPr>
              <w:rStyle w:val="Tekstzastpczy"/>
            </w:rPr>
            <w:t>Przedmiot zamówienia</w:t>
          </w:r>
          <w:r w:rsidRPr="00D02A2C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46"/>
    <w:rsid w:val="00210046"/>
    <w:rsid w:val="00EA791B"/>
    <w:rsid w:val="00F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10046"/>
    <w:rPr>
      <w:rFonts w:cs="Times New Roman"/>
      <w:color w:val="808080"/>
    </w:rPr>
  </w:style>
  <w:style w:type="paragraph" w:customStyle="1" w:styleId="C39163E9A1694F80B9A1D789C70E1E3A">
    <w:name w:val="C39163E9A1694F80B9A1D789C70E1E3A"/>
    <w:rsid w:val="002100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Rozbudowa istniejącej stacji jednotransformatorowej 110/15 kV Wałcz Północ [WLP] do funkcji stacji dwutransformatorowej, S-2018-04735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252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39</cp:revision>
  <cp:lastPrinted>2026-01-29T09:32:00Z</cp:lastPrinted>
  <dcterms:created xsi:type="dcterms:W3CDTF">2024-07-15T11:20:00Z</dcterms:created>
  <dcterms:modified xsi:type="dcterms:W3CDTF">2026-01-29T09:32:00Z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2025-11-19T06:49:59Z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5c0a6957-c7fd-4f36-917b-284d298529c0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